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5" w:rsidRPr="00B33EC5" w:rsidRDefault="00B33EC5" w:rsidP="00B33E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3E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Тарифы на жилищно-коммунальные услуги в городе Иркутске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33EC5" w:rsidRPr="00B33EC5" w:rsidTr="00B33EC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3EC5" w:rsidRPr="00B33E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8"/>
                    <w:gridCol w:w="1474"/>
                    <w:gridCol w:w="1473"/>
                    <w:gridCol w:w="1517"/>
                    <w:gridCol w:w="1517"/>
                  </w:tblGrid>
                  <w:tr w:rsidR="00B33EC5" w:rsidRPr="00B33EC5" w:rsidTr="00B33E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Наименование услуг​​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Тарифы (руб.)</w:t>
                        </w:r>
                      </w:p>
                    </w:tc>
                  </w:tr>
                  <w:tr w:rsidR="00B33EC5" w:rsidRPr="00B33EC5" w:rsidTr="00B33E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25.02.2014 по 30.03.2014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01.04.2014 по 30.06.2014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01.07.2014 по 30.06.2015 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 01.07.2015 по 31.12.2015 г</w:t>
                        </w:r>
                      </w:p>
                    </w:tc>
                  </w:tr>
                  <w:tr w:rsidR="00B33EC5" w:rsidRPr="00B33EC5" w:rsidTr="00B33E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Отопление, руб./Гкал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906,78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986,16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1041,24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1041,24</w:t>
                        </w:r>
                      </w:p>
                    </w:tc>
                  </w:tr>
                  <w:tr w:rsidR="00B33EC5" w:rsidRPr="00B33EC5" w:rsidTr="00B33E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Горячая вода (при температуре 60 градусов Цельсия), руб./м3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66,20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68,66 – с 12.05.2014 г.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72,08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72,08</w:t>
                        </w:r>
                      </w:p>
                    </w:tc>
                  </w:tr>
                  <w:tr w:rsidR="00B33EC5" w:rsidRPr="00B33EC5" w:rsidTr="00B33E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Холодная вода, руб./м3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10,57</w:t>
                        </w:r>
                      </w:p>
                    </w:tc>
                  </w:tr>
                  <w:tr w:rsidR="00B33EC5" w:rsidRPr="00B33EC5" w:rsidTr="00B33E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Водоотведение, руб./м3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9,85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11,32</w:t>
                        </w:r>
                      </w:p>
                    </w:tc>
                  </w:tr>
                  <w:tr w:rsidR="00B33EC5" w:rsidRPr="00B33EC5" w:rsidTr="00B33E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Электрическая энергия, руб./</w:t>
                        </w:r>
                        <w:proofErr w:type="spellStart"/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кВт</w:t>
                        </w:r>
                        <w:proofErr w:type="gramStart"/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.ч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0,92</w:t>
                        </w:r>
                      </w:p>
                    </w:tc>
                  </w:tr>
                  <w:tr w:rsidR="00B33EC5" w:rsidRPr="00B33EC5" w:rsidTr="00B33EC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Газоснабжение (реализация сжиженного газа из групповых газовых резервуарных установок), руб./</w:t>
                        </w:r>
                        <w:proofErr w:type="gramStart"/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кг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40,04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40,04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43,00</w:t>
                        </w:r>
                      </w:p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(с 01.12.2014 г.)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43,00</w:t>
                        </w:r>
                      </w:p>
                      <w:p w:rsidR="00B33EC5" w:rsidRPr="00B33EC5" w:rsidRDefault="00B33EC5" w:rsidP="00B33EC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33EC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33EC5" w:rsidRPr="00B33EC5" w:rsidRDefault="00B33EC5" w:rsidP="00B33E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​</w:t>
                  </w:r>
                </w:p>
                <w:p w:rsidR="00B33EC5" w:rsidRPr="00B33EC5" w:rsidRDefault="00B33EC5" w:rsidP="00B33E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Распоряжением Губернатора Иркутской области от 7 мая 2015 года № 48-р «О внесении изменений в Перечень поручений по реализации Послания Губернатора Иркутской области о положении дел в Иркутской области и основных направлениях областной государственной политики  от 12 февраля 2015 года» исключается рост платы граждан за отопление, горячее водоснабжение, холодное водоснабжение и водоотведение на территории Иркутской области с 1</w:t>
                  </w:r>
                  <w:proofErr w:type="gramEnd"/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июля 2015 года по отношению к уровню платежей на декабрь 2014 года.</w:t>
                  </w:r>
                </w:p>
                <w:p w:rsidR="00B33EC5" w:rsidRPr="00B33EC5" w:rsidRDefault="00B33EC5" w:rsidP="00B33E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связи с чем, в нормативные правовые акты уполномоченных органов по установлению тарифов на коммунальные услуги внесены изменения, исключающие рост тарифов на тепловую энергию, водоснабжение и водоотведение с 01 июля 2015 года.</w:t>
                  </w:r>
                </w:p>
                <w:p w:rsidR="00B33EC5" w:rsidRPr="00B33EC5" w:rsidRDefault="00B33EC5" w:rsidP="00B33E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E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порядке начисления платы за коммунальную услугу по отоплению в 2015 году. </w:t>
                  </w:r>
                </w:p>
                <w:p w:rsidR="00B33EC5" w:rsidRPr="00B33EC5" w:rsidRDefault="00B33EC5" w:rsidP="00B33E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Постановлением Правительства РФ от 17.12.2014  № 1380 «О вопросах установления и определения нормативов потребления коммунальных услуг» продлен срок действия Постановления Правительства РФ от 23.05.2006 № 307 «О порядке предоставления коммунальных услуг гражданам», в части, касающейся порядка размера платы за коммунальную услугу по отоплению, </w:t>
                  </w:r>
                  <w:r w:rsidRPr="00B33E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30.06.2016 г.</w:t>
                  </w:r>
                </w:p>
                <w:p w:rsidR="00B33EC5" w:rsidRPr="00B33EC5" w:rsidRDefault="00B33EC5" w:rsidP="00B33E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Таким образом:</w:t>
                  </w:r>
                </w:p>
                <w:p w:rsidR="00B33EC5" w:rsidRPr="00B33EC5" w:rsidRDefault="00B33EC5" w:rsidP="00B33E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продолжается действие Постановления Правительства Иркутской области от 14.12.2012 № 495/1-пп «Об особенностях применения Правил предоставления коммунальных услуг собственникам и пользователям помещений в многоквартирных домах и жилых домов» и распространяется на правоотношения до 30 06.2016 г.;</w:t>
                  </w:r>
                </w:p>
                <w:p w:rsidR="00B33EC5" w:rsidRPr="00B33EC5" w:rsidRDefault="00B33EC5" w:rsidP="00B33EC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начисление платы за к</w:t>
                  </w:r>
                  <w:bookmarkStart w:id="0" w:name="_GoBack"/>
                  <w:bookmarkEnd w:id="0"/>
                  <w:r w:rsidRPr="00B33E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оммунальную услугу по отоплению по нормативам потребления коммунальной услуги по отоплению (при отсутствии общедомовых приборов учета) будет осуществляться из расчета 12 месяцев и при этом применяются нормативы потребления коммунальной услуги по отоплению, действовавшие по состоянию на 30.06.2012 г. в муниципальном образовании город Иркутск – 0,027 Гкал/кв. м общей площади помещения.</w:t>
                  </w:r>
                  <w:proofErr w:type="gramEnd"/>
                </w:p>
              </w:tc>
            </w:tr>
          </w:tbl>
          <w:p w:rsidR="00B33EC5" w:rsidRPr="00B33EC5" w:rsidRDefault="00B33EC5" w:rsidP="00B3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EC5" w:rsidRPr="00B33EC5" w:rsidRDefault="00B33EC5" w:rsidP="00B33E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"/>
        <w:gridCol w:w="33"/>
        <w:gridCol w:w="66"/>
        <w:gridCol w:w="66"/>
        <w:gridCol w:w="45"/>
      </w:tblGrid>
      <w:tr w:rsidR="00B33EC5" w:rsidRPr="00B33EC5" w:rsidTr="00B33EC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3EC5" w:rsidRPr="00B33EC5" w:rsidRDefault="00B33EC5" w:rsidP="00B3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EC5" w:rsidRPr="00B33EC5" w:rsidRDefault="00B33EC5" w:rsidP="00B3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3EC5" w:rsidRPr="00B33EC5" w:rsidRDefault="00B33EC5" w:rsidP="00B3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EC5" w:rsidRPr="00B33EC5" w:rsidTr="00B33EC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blCellSpacing w:w="0" w:type="dxa"/>
        </w:trPr>
        <w:tc>
          <w:tcPr>
            <w:tcW w:w="0" w:type="auto"/>
            <w:gridSpan w:val="4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</w:tblGrid>
            <w:tr w:rsidR="00B33EC5" w:rsidRPr="00B33E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33EC5" w:rsidRPr="00B33EC5" w:rsidRDefault="00B33EC5" w:rsidP="00B33EC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33EC5" w:rsidRPr="00B33EC5" w:rsidRDefault="00B33EC5" w:rsidP="00B3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7DD0" w:rsidRPr="00B33EC5" w:rsidRDefault="00B33EC5">
      <w:pPr>
        <w:rPr>
          <w:b/>
          <w:i/>
          <w:u w:val="single"/>
        </w:rPr>
      </w:pPr>
      <w:r w:rsidRPr="00B33EC5">
        <w:rPr>
          <w:b/>
          <w:i/>
          <w:u w:val="single"/>
        </w:rPr>
        <w:t>Информация предоставлена с официального портала города Иркутска: http://admirk.ru.</w:t>
      </w:r>
    </w:p>
    <w:sectPr w:rsidR="00B17DD0" w:rsidRPr="00B3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68E5"/>
    <w:multiLevelType w:val="multilevel"/>
    <w:tmpl w:val="B02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F1B60"/>
    <w:multiLevelType w:val="multilevel"/>
    <w:tmpl w:val="B2D2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82"/>
    <w:rsid w:val="007D1C82"/>
    <w:rsid w:val="00B17DD0"/>
    <w:rsid w:val="00B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2256</Characters>
  <Application>Microsoft Office Word</Application>
  <DocSecurity>0</DocSecurity>
  <Lines>18</Lines>
  <Paragraphs>5</Paragraphs>
  <ScaleCrop>false</ScaleCrop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Тягунова Анна Ивановна</dc:creator>
  <cp:keywords/>
  <dc:description/>
  <cp:lastModifiedBy>Тягунова Анна Ивановна</cp:lastModifiedBy>
  <cp:revision>2</cp:revision>
  <dcterms:created xsi:type="dcterms:W3CDTF">2015-08-14T01:18:00Z</dcterms:created>
  <dcterms:modified xsi:type="dcterms:W3CDTF">2015-08-14T01:20:00Z</dcterms:modified>
</cp:coreProperties>
</file>